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bookmarkStart w:id="0" w:name="bookmark0"/>
      <w:r w:rsidRPr="00AB25EA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r w:rsidRPr="00AB25EA">
        <w:rPr>
          <w:color w:val="000000"/>
          <w:sz w:val="28"/>
          <w:szCs w:val="28"/>
        </w:rPr>
        <w:t xml:space="preserve">муниципального образования город Краснодар 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r w:rsidRPr="00AB25EA">
        <w:rPr>
          <w:color w:val="000000"/>
          <w:sz w:val="28"/>
          <w:szCs w:val="28"/>
        </w:rPr>
        <w:t>«Детский сад комбинированного вида №228 «Голубка»»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b w:val="0"/>
          <w:sz w:val="28"/>
          <w:szCs w:val="28"/>
        </w:rPr>
      </w:pPr>
      <w:r w:rsidRPr="00AB25EA">
        <w:rPr>
          <w:b w:val="0"/>
          <w:color w:val="000000"/>
          <w:sz w:val="28"/>
          <w:szCs w:val="28"/>
        </w:rPr>
        <w:t>350078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г.</w:t>
      </w:r>
      <w:r w:rsidRPr="00AB25EA">
        <w:rPr>
          <w:b w:val="0"/>
          <w:sz w:val="28"/>
          <w:szCs w:val="28"/>
        </w:rPr>
        <w:t xml:space="preserve"> </w:t>
      </w:r>
      <w:r w:rsidRPr="00AB25EA">
        <w:rPr>
          <w:b w:val="0"/>
          <w:color w:val="000000"/>
          <w:sz w:val="28"/>
          <w:szCs w:val="28"/>
        </w:rPr>
        <w:t>Краснодар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ул. Тургенева №146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тел./факс (861)220-57-51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220-45-07</w:t>
      </w:r>
    </w:p>
    <w:p w:rsidR="002C2ED3" w:rsidRPr="00B36636" w:rsidRDefault="002C2ED3" w:rsidP="002C2ED3">
      <w:pPr>
        <w:pStyle w:val="50"/>
        <w:shd w:val="clear" w:color="auto" w:fill="auto"/>
        <w:spacing w:after="70" w:line="240" w:lineRule="auto"/>
        <w:ind w:left="60"/>
        <w:rPr>
          <w:b w:val="0"/>
          <w:sz w:val="28"/>
          <w:szCs w:val="28"/>
        </w:rPr>
      </w:pPr>
      <w:r w:rsidRPr="00AB25EA">
        <w:rPr>
          <w:b w:val="0"/>
          <w:color w:val="000000"/>
          <w:sz w:val="28"/>
          <w:szCs w:val="28"/>
          <w:lang w:val="en-US"/>
        </w:rPr>
        <w:t>e</w:t>
      </w:r>
      <w:r w:rsidRPr="00B36636">
        <w:rPr>
          <w:b w:val="0"/>
          <w:color w:val="000000"/>
          <w:sz w:val="28"/>
          <w:szCs w:val="28"/>
        </w:rPr>
        <w:t>-</w:t>
      </w:r>
      <w:r w:rsidRPr="00AB25EA">
        <w:rPr>
          <w:b w:val="0"/>
          <w:color w:val="000000"/>
          <w:sz w:val="28"/>
          <w:szCs w:val="28"/>
          <w:lang w:val="en-US"/>
        </w:rPr>
        <w:t>mail</w:t>
      </w:r>
      <w:r w:rsidRPr="00B36636">
        <w:rPr>
          <w:b w:val="0"/>
          <w:color w:val="000000"/>
          <w:sz w:val="28"/>
          <w:szCs w:val="28"/>
        </w:rPr>
        <w:t xml:space="preserve">: </w:t>
      </w:r>
      <w:r w:rsidRPr="00AB25EA">
        <w:rPr>
          <w:b w:val="0"/>
          <w:sz w:val="28"/>
          <w:szCs w:val="28"/>
          <w:lang w:val="en-US"/>
        </w:rPr>
        <w:t>ds</w:t>
      </w:r>
      <w:r w:rsidRPr="00B36636">
        <w:rPr>
          <w:b w:val="0"/>
          <w:sz w:val="28"/>
          <w:szCs w:val="28"/>
        </w:rPr>
        <w:t>228@</w:t>
      </w:r>
      <w:proofErr w:type="spellStart"/>
      <w:r w:rsidRPr="00AB25EA">
        <w:rPr>
          <w:b w:val="0"/>
          <w:sz w:val="28"/>
          <w:szCs w:val="28"/>
          <w:lang w:val="en-US"/>
        </w:rPr>
        <w:t>bk</w:t>
      </w:r>
      <w:proofErr w:type="spellEnd"/>
      <w:r w:rsidRPr="00B36636">
        <w:rPr>
          <w:b w:val="0"/>
          <w:sz w:val="28"/>
          <w:szCs w:val="28"/>
        </w:rPr>
        <w:t>.</w:t>
      </w:r>
      <w:proofErr w:type="spellStart"/>
      <w:r w:rsidRPr="00AB25EA">
        <w:rPr>
          <w:b w:val="0"/>
          <w:sz w:val="28"/>
          <w:szCs w:val="28"/>
          <w:lang w:val="en-US"/>
        </w:rPr>
        <w:t>ru</w:t>
      </w:r>
      <w:proofErr w:type="spellEnd"/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4280" w:rsidRDefault="001B4280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280" w:rsidRDefault="001B4280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280" w:rsidRDefault="001B4280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2C2ED3" w:rsidRDefault="00843716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272B3F" w:rsidRPr="00B3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D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83D42">
        <w:rPr>
          <w:rFonts w:ascii="Times New Roman" w:eastAsia="Times New Roman" w:hAnsi="Times New Roman" w:cs="Times New Roman"/>
          <w:sz w:val="28"/>
          <w:szCs w:val="28"/>
        </w:rPr>
        <w:t>ПЕДАГОГОВ</w:t>
      </w:r>
    </w:p>
    <w:p w:rsidR="00272B3F" w:rsidRPr="00B36636" w:rsidRDefault="00272B3F" w:rsidP="00272B3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E8B" w:rsidRPr="003C4E8B" w:rsidRDefault="00272B3F" w:rsidP="003C4E8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2FC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7D7072">
        <w:rPr>
          <w:rFonts w:ascii="Times New Roman" w:hAnsi="Times New Roman" w:cs="Times New Roman"/>
          <w:b/>
          <w:sz w:val="28"/>
          <w:szCs w:val="28"/>
        </w:rPr>
        <w:t>«</w:t>
      </w:r>
      <w:r w:rsidR="003C4E8B" w:rsidRPr="003C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диалогической речи у дошкольников 2 – 7 лет </w:t>
      </w:r>
    </w:p>
    <w:p w:rsidR="00272B3F" w:rsidRPr="007D7072" w:rsidRDefault="003C4E8B" w:rsidP="003C4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общения со взрослыми</w:t>
      </w:r>
      <w:r w:rsidR="00272B3F" w:rsidRPr="007D7072">
        <w:rPr>
          <w:rFonts w:ascii="Times New Roman" w:hAnsi="Times New Roman" w:cs="Times New Roman"/>
          <w:b/>
          <w:sz w:val="28"/>
          <w:szCs w:val="28"/>
        </w:rPr>
        <w:t>»</w:t>
      </w:r>
    </w:p>
    <w:p w:rsidR="00272B3F" w:rsidRPr="00662FCC" w:rsidRDefault="00272B3F" w:rsidP="00272B3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C2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C2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2FCC">
        <w:rPr>
          <w:rFonts w:ascii="Times New Roman" w:eastAsia="Times New Roman" w:hAnsi="Times New Roman" w:cs="Times New Roman"/>
          <w:sz w:val="28"/>
          <w:szCs w:val="28"/>
        </w:rPr>
        <w:t>Учитель-логопед  Гальченко Е.Н.</w:t>
      </w:r>
    </w:p>
    <w:p w:rsidR="00272B3F" w:rsidRDefault="0027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bookmarkEnd w:id="0"/>
      <w:bookmarkEnd w:id="2"/>
      <w:r w:rsidRPr="003C4E8B">
        <w:rPr>
          <w:rFonts w:ascii="Times New Roman" w:hAnsi="Times New Roman" w:cs="Times New Roman"/>
          <w:sz w:val="28"/>
          <w:szCs w:val="28"/>
        </w:rPr>
        <w:lastRenderedPageBreak/>
        <w:t>Овладение связной диалогической речью – одна из главных задач речевого развития дошкольников. Ее успешное ре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шение зависит от многих условий (речевой среды, социаль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равленного речевого воспитания.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ные называют диалог первичной естественной формой язы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ворения одного собеседника с прослушиванием и после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дующим говорением другого. Важно, что в диалоге собе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кая речь протекает в конкретной ситуации и сопровожда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кращенной, иногда фрагментарной. Для диалога характер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ны: разговорная лексика и фразеология; краткость, недо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говоренность, обрывистость; простые и сложные бессоюз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ные предложения; кратковременное предварительное об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Диалогическая речь отличается </w:t>
      </w:r>
      <w:r w:rsidRPr="003C4E8B">
        <w:rPr>
          <w:rFonts w:ascii="Times New Roman" w:hAnsi="Times New Roman" w:cs="Times New Roman"/>
          <w:b/>
          <w:sz w:val="28"/>
          <w:szCs w:val="28"/>
        </w:rPr>
        <w:t>непроизвольно</w:t>
      </w:r>
      <w:r w:rsidRPr="003C4E8B">
        <w:rPr>
          <w:rFonts w:ascii="Times New Roman" w:hAnsi="Times New Roman" w:cs="Times New Roman"/>
          <w:b/>
          <w:sz w:val="28"/>
          <w:szCs w:val="28"/>
        </w:rPr>
        <w:softHyphen/>
        <w:t>стью, реактивностью</w:t>
      </w:r>
      <w:r w:rsidRPr="003C4E8B">
        <w:rPr>
          <w:rFonts w:ascii="Times New Roman" w:hAnsi="Times New Roman" w:cs="Times New Roman"/>
          <w:sz w:val="28"/>
          <w:szCs w:val="28"/>
        </w:rPr>
        <w:t>. Очень важно отметить, что для диа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ным бытовым положениям и темам разговора.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важно  учитывать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в методике обучения детей родному языку. 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туацией и не отражает полностью содержания мысли в ре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чевых формах. Она понятна только при учете той ситуа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ции, о которой рассказывается. Говорящий широко исполь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зует жесты, мимику, указательные местоимения. В кон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текстной речи в отличие от ситуативной ее содержа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, </w:t>
      </w:r>
      <w:r w:rsidRPr="003C4E8B">
        <w:rPr>
          <w:rFonts w:ascii="Times New Roman" w:hAnsi="Times New Roman" w:cs="Times New Roman"/>
          <w:sz w:val="28"/>
          <w:szCs w:val="28"/>
        </w:rPr>
        <w:lastRenderedPageBreak/>
        <w:t>неправильно отождеств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лять диалогическую речь с ситуативной, а контекстную — с монологической.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собрала значительный материал относительно детских выска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зываний при различных задачах и в различных усло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приходит к заключению,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что  диалогическая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речь является первичной формой речи ребенка.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школьного возраста овладевают, прежде всего, разговорным стилем речи, который характерен, главным образом, для диалогической речи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овладение диалогической формой общения, поскольку в широком понимании «диалогические отношения... это по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чти универсальное явление, пронизывающее всю челове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ческую речь и все отношения и проявления человеческой жизни» (</w:t>
      </w:r>
      <w:r w:rsidRPr="003C4E8B">
        <w:rPr>
          <w:rFonts w:ascii="Times New Roman" w:hAnsi="Times New Roman" w:cs="Times New Roman"/>
          <w:b/>
          <w:sz w:val="28"/>
          <w:szCs w:val="28"/>
        </w:rPr>
        <w:t>М. М. Бахтин</w:t>
      </w:r>
      <w:r w:rsidRPr="003C4E8B">
        <w:rPr>
          <w:rFonts w:ascii="Times New Roman" w:hAnsi="Times New Roman" w:cs="Times New Roman"/>
          <w:sz w:val="28"/>
          <w:szCs w:val="28"/>
        </w:rPr>
        <w:t>).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ступными ему средствами (гудением, лепетом) старает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ся привлечь его внимание. В два года речь ребенка стано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ет младший дошкольник (2 - 4 года) на незнакомого че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ловека: стремится установить контакт? выжидает? не от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То же можно сказать и о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взаимообщении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школьном возрасте наблюдается известный спад: однооб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разие мотивов общения и простота их языкового выраже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Психологи считают, что </w:t>
      </w:r>
      <w:proofErr w:type="spellStart"/>
      <w:r w:rsidRPr="003C4E8B">
        <w:rPr>
          <w:rFonts w:ascii="Times New Roman" w:hAnsi="Times New Roman" w:cs="Times New Roman"/>
          <w:b/>
          <w:sz w:val="28"/>
          <w:szCs w:val="28"/>
        </w:rPr>
        <w:t>сензитивным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ляется возраст </w:t>
      </w:r>
      <w:r w:rsidRPr="003C4E8B">
        <w:rPr>
          <w:rFonts w:ascii="Times New Roman" w:hAnsi="Times New Roman" w:cs="Times New Roman"/>
          <w:b/>
          <w:sz w:val="28"/>
          <w:szCs w:val="28"/>
        </w:rPr>
        <w:t>2 - 5 лет.</w:t>
      </w:r>
      <w:r w:rsidRPr="003C4E8B">
        <w:rPr>
          <w:rFonts w:ascii="Times New Roman" w:hAnsi="Times New Roman" w:cs="Times New Roman"/>
          <w:sz w:val="28"/>
          <w:szCs w:val="28"/>
        </w:rPr>
        <w:t xml:space="preserve"> А как непосредственно перед шко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лой мы помогаем ребенку освоить родной язык и функ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ции речи (навыки общения, умение понятно изложить, что чувствует, над чем размышляет, о чем узнал)? На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сколько прочным является то, чему учили детей на заняти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ях, т.е. каково «качество» их самостоятельных высказыва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ного возраста.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lastRenderedPageBreak/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ность поговорками, пословицами и так называемой «поговороч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ной мелочью».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живаний, мыслей при воспитанной потребности в речевом выра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жении обогащает детскую речь.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Добиваясь содержательности речи детей, не следует забы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ся умением говорить с достаточной полнотой и последователь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Начиная с пятого года жизни, можно наблюдать диф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ференцированное, в зависимости от ситуации и темы выс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казывания, использование языковых средств. Так, выска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зываясь о явлениях природы, дети в 3 - 7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тивизируется в 2-2,5 раза употребление глаголов. В выска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зываниях о природе их мало (11-16%).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Также дифференцированно дети используют грамма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тический строй речи. Наиболее благоприятна для включе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ния в высказывания сложных предложений ситуация,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где  надо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партнеру по игре или взрослому что-то разъяснить, убедить его, доказать. Большое число сложных предложе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ний встречается в рассказах детей по сюжетной картине (17-20%).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Возросшая на пятом году активность и самостоятель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ность в деятельности облегчает детям освоение функций речи: общение со взрослыми и друг с другом, умения понятно выразить суждение, сопровождать речью свои действия. Благодаря </w:t>
      </w:r>
      <w:r w:rsidRPr="003C4E8B">
        <w:rPr>
          <w:rFonts w:ascii="Times New Roman" w:hAnsi="Times New Roman" w:cs="Times New Roman"/>
          <w:sz w:val="28"/>
          <w:szCs w:val="28"/>
        </w:rPr>
        <w:lastRenderedPageBreak/>
        <w:t>этому на пятом году, как никогда в последующем, высока речевая активность. Ребенок про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тельном отношении занятиях по родному языку. Морфо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логический строй высказывания (в смысле частоты ис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До четырех лет у детей наблю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товое, игровое) действие. Но в отличие от ситуации объяс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рования умственных действий.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 xml:space="preserve">Таким образом, речевую практику детей не только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Глаголы в процессе речевого общения дети употребля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ют преимущественно в форме повелительного наклоне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ния и инфинитива. Но уже к середине года во 2-й млад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шей группе, а особенно в средней в их речи почти исчезают предложения типа: «Спать!», «Играть!». Обращаясь друг к другу, дети все чаще используют форму императива: «Да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сти, элементы ее мотивации и планирования. Они наблю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рят в форме короткого приказа: «Беги!», «Сядь!».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ственный облик («чистюля», «смельчак»).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зуют выполнение правил и оценивают поведение (пра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вильно - неправильно, плохо -хорошо). Это подтвержда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ет, что правила деятельности, общения усваиваются в младшем дошкольном возрасте, а в 4 - 5 лет становятся регулятором поведения детей.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Наречия и прилагательные, которые служат для ха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рактеристики действий, поступков (дружно, заботливо, без спросу, веселый, верный и др.) редко </w:t>
      </w:r>
      <w:r w:rsidRPr="003C4E8B">
        <w:rPr>
          <w:rFonts w:ascii="Times New Roman" w:hAnsi="Times New Roman" w:cs="Times New Roman"/>
          <w:sz w:val="28"/>
          <w:szCs w:val="28"/>
        </w:rPr>
        <w:lastRenderedPageBreak/>
        <w:t>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щий словарь.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тает, по сравнению с пятым годом жизни, число глаголов. При определенных условиях, например, если дети любят совместно со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ческий строй. С помощью глаголов дети нередко характе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ризуют поступки, выражают свое отношение к людям. (На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пример, из рассказа о почтальоне: «Он не забывает, кому какие журналы и газеты принести. Доставляет их в любую погоду. Почтальонов надо беречь, помогать им»)</w:t>
      </w:r>
      <w:bookmarkStart w:id="3" w:name="_ftnref4"/>
      <w:r w:rsidRPr="003C4E8B">
        <w:rPr>
          <w:rFonts w:ascii="Times New Roman" w:hAnsi="Times New Roman" w:cs="Times New Roman"/>
          <w:sz w:val="28"/>
          <w:szCs w:val="28"/>
        </w:rPr>
        <w:t>.</w:t>
      </w:r>
      <w:hyperlink r:id="rId8" w:anchor="_ftn4" w:history="1">
        <w:r w:rsidRPr="003C4E8B">
          <w:rPr>
            <w:rStyle w:val="a3"/>
            <w:rFonts w:ascii="Times New Roman" w:hAnsi="Times New Roman" w:cs="Times New Roman"/>
            <w:color w:val="800080"/>
            <w:sz w:val="28"/>
            <w:szCs w:val="28"/>
          </w:rPr>
          <w:t>[</w:t>
        </w:r>
      </w:hyperlink>
      <w:bookmarkEnd w:id="3"/>
      <w:r w:rsidRPr="003C4E8B">
        <w:rPr>
          <w:rFonts w:ascii="Times New Roman" w:hAnsi="Times New Roman" w:cs="Times New Roman"/>
          <w:sz w:val="28"/>
          <w:szCs w:val="28"/>
        </w:rPr>
        <w:t xml:space="preserve"> Дети 5 - 7 лет, которые в само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стоятельных высказываниях употребляют достаточное ко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личество глаголов, легче домысливают сюжет, то есть выделяют скрытые связи, высказывают оценочные суждения.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Можно сказать, что в самостоятельных высказываниях детей 6 - 7 лет, по сравнению с воспитанниками средних групп, существенно не меняется ни морфологический со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став, ни уровень </w:t>
      </w:r>
      <w:proofErr w:type="spellStart"/>
      <w:r w:rsidRPr="003C4E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4E8B">
        <w:rPr>
          <w:rFonts w:ascii="Times New Roman" w:hAnsi="Times New Roman" w:cs="Times New Roman"/>
          <w:sz w:val="28"/>
          <w:szCs w:val="28"/>
        </w:rPr>
        <w:t xml:space="preserve"> признаков связной речи. Если же дети 5 - 7 лет пытаются о чем-то рассказать само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 старшей и подготовительной группах речевая актив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ность детей во время игр и других видов самостоятельной деятельности значительно (в 2 - 3 раза) снижается. Причи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ну этого некоторые авторы</w:t>
      </w:r>
      <w:r w:rsidRPr="003C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4E8B">
        <w:rPr>
          <w:rFonts w:ascii="Times New Roman" w:hAnsi="Times New Roman" w:cs="Times New Roman"/>
          <w:sz w:val="28"/>
          <w:szCs w:val="28"/>
        </w:rPr>
        <w:t>склон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 искать в совершающемся в этот период переходе внеш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ней речи во внутреннюю. Само по себе снижение речевой активности можно и не считать отрицательным явлением. Но в старшей и подготовительной группах в сравнении со средней в 1,9 раза (с 40%) уменьшаются случаи объяснения чего-либо товарищу, когда речь наиболее слож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на в грамматическом отношении и совершенна в лекси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(«хорошо-плохо») и прилагательных «хороший» - «плохой».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 дошкольный </w:t>
      </w:r>
      <w:proofErr w:type="gramStart"/>
      <w:r w:rsidRPr="003C4E8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  является</w:t>
      </w:r>
      <w:proofErr w:type="gramEnd"/>
      <w:r w:rsidRPr="003C4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3C4E8B">
        <w:rPr>
          <w:rFonts w:ascii="Times New Roman" w:hAnsi="Times New Roman" w:cs="Times New Roman"/>
          <w:sz w:val="28"/>
          <w:szCs w:val="28"/>
        </w:rPr>
        <w:t xml:space="preserve">Развитие диалогической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речи  играет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ведущую роль в процессе речевого развития ребенка и занимает цент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 xml:space="preserve">ральное место в общей системе работы по развитию речи в детском саду. Обучение </w:t>
      </w:r>
      <w:proofErr w:type="gramStart"/>
      <w:r w:rsidRPr="003C4E8B">
        <w:rPr>
          <w:rFonts w:ascii="Times New Roman" w:hAnsi="Times New Roman" w:cs="Times New Roman"/>
          <w:sz w:val="28"/>
          <w:szCs w:val="28"/>
        </w:rPr>
        <w:t>диалогу  можно</w:t>
      </w:r>
      <w:proofErr w:type="gramEnd"/>
      <w:r w:rsidRPr="003C4E8B">
        <w:rPr>
          <w:rFonts w:ascii="Times New Roman" w:hAnsi="Times New Roman" w:cs="Times New Roman"/>
          <w:sz w:val="28"/>
          <w:szCs w:val="28"/>
        </w:rPr>
        <w:t xml:space="preserve"> рассматривать и как цель, и как средство практического овладения язы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нию ребенком отдельных слов и синтаксических конструк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ным составом, грамматическим строем.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Воспитатель должен добиться того, чтобы каждый малыш легко и свободно вступал в диалог со взрослыми и детьми. Нуж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щение с окружающими те дети, которые с раннего возраста вос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питывались в детском учреждении (ясли, сад). Этому способст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В работе с детьми среднего дошкольного возраста воспита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учить детей организованно участвовать в беседе на занятии: от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вечать только тогда, когда спрашивает воспитатель, слушать вы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сказывания своих товарищей.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Детей шести-семи лет следует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щей.</w:t>
      </w:r>
    </w:p>
    <w:p w:rsidR="003C4E8B" w:rsidRPr="003C4E8B" w:rsidRDefault="003C4E8B" w:rsidP="003C4E8B">
      <w:pPr>
        <w:spacing w:line="276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C4E8B">
        <w:rPr>
          <w:rFonts w:ascii="Times New Roman" w:hAnsi="Times New Roman" w:cs="Times New Roman"/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3C4E8B">
        <w:rPr>
          <w:rFonts w:ascii="Times New Roman" w:hAnsi="Times New Roman" w:cs="Times New Roman"/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3C4E8B" w:rsidRPr="003C4E8B" w:rsidRDefault="003C4E8B" w:rsidP="003C4E8B">
      <w:pPr>
        <w:pStyle w:val="ae"/>
        <w:spacing w:before="0" w:beforeAutospacing="0" w:after="0" w:afterAutospacing="0" w:line="276" w:lineRule="auto"/>
        <w:ind w:firstLine="320"/>
        <w:jc w:val="both"/>
        <w:rPr>
          <w:color w:val="000000"/>
          <w:sz w:val="28"/>
          <w:szCs w:val="28"/>
        </w:rPr>
      </w:pPr>
      <w:r w:rsidRPr="003C4E8B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3C4E8B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3C4E8B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3C4E8B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3C4E8B">
        <w:rPr>
          <w:rStyle w:val="apple-converted-space"/>
          <w:rFonts w:eastAsia="Lucida Sans Unicode"/>
          <w:i/>
          <w:iCs/>
          <w:color w:val="000000"/>
          <w:sz w:val="28"/>
          <w:szCs w:val="28"/>
        </w:rPr>
        <w:t> </w:t>
      </w:r>
      <w:r w:rsidRPr="003C4E8B">
        <w:rPr>
          <w:color w:val="000000"/>
          <w:sz w:val="28"/>
          <w:szCs w:val="28"/>
        </w:rPr>
        <w:t>Развитый диа</w:t>
      </w:r>
      <w:r w:rsidRPr="003C4E8B">
        <w:rPr>
          <w:color w:val="000000"/>
          <w:sz w:val="28"/>
          <w:szCs w:val="28"/>
        </w:rPr>
        <w:softHyphen/>
        <w:t>лог позволяет ребенку легко входить в контакт как со взрослыми, так и со сверстниками. Дети достигают больших успехов в разви</w:t>
      </w:r>
      <w:r w:rsidRPr="003C4E8B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3C4E8B">
        <w:rPr>
          <w:color w:val="000000"/>
          <w:sz w:val="28"/>
          <w:szCs w:val="28"/>
        </w:rPr>
        <w:softHyphen/>
        <w:t xml:space="preserve">торое подразумевает, </w:t>
      </w:r>
      <w:r w:rsidRPr="003C4E8B">
        <w:rPr>
          <w:color w:val="000000"/>
          <w:sz w:val="28"/>
          <w:szCs w:val="28"/>
        </w:rPr>
        <w:lastRenderedPageBreak/>
        <w:t>что окружающие их взрослые (в первую оче</w:t>
      </w:r>
      <w:r w:rsidRPr="003C4E8B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3C4E8B">
        <w:rPr>
          <w:color w:val="000000"/>
          <w:sz w:val="28"/>
          <w:szCs w:val="28"/>
        </w:rPr>
        <w:softHyphen/>
        <w:t>ко говорят сами, но и умеют слушать своего ребенка, занимая по</w:t>
      </w:r>
      <w:r w:rsidRPr="003C4E8B">
        <w:rPr>
          <w:color w:val="000000"/>
          <w:sz w:val="28"/>
          <w:szCs w:val="28"/>
        </w:rPr>
        <w:softHyphen/>
        <w:t>зицию тактичного собеседника.</w:t>
      </w:r>
    </w:p>
    <w:p w:rsidR="003C4E8B" w:rsidRPr="003C4E8B" w:rsidRDefault="003C4E8B" w:rsidP="003C4E8B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0C4C" w:rsidRPr="00EC1D97" w:rsidRDefault="00F50C4C" w:rsidP="003C4E8B">
      <w:pPr>
        <w:widowControl/>
        <w:spacing w:before="225" w:after="225" w:line="276" w:lineRule="auto"/>
        <w:ind w:firstLine="851"/>
        <w:jc w:val="both"/>
        <w:rPr>
          <w:sz w:val="28"/>
          <w:szCs w:val="28"/>
        </w:rPr>
      </w:pPr>
    </w:p>
    <w:sectPr w:rsidR="00F50C4C" w:rsidRPr="00EC1D97" w:rsidSect="00403065">
      <w:footerReference w:type="default" r:id="rId9"/>
      <w:type w:val="continuous"/>
      <w:pgSz w:w="11909" w:h="16838"/>
      <w:pgMar w:top="1135" w:right="852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62" w:rsidRDefault="00587662" w:rsidP="00AD661B">
      <w:r>
        <w:separator/>
      </w:r>
    </w:p>
  </w:endnote>
  <w:endnote w:type="continuationSeparator" w:id="0">
    <w:p w:rsidR="00587662" w:rsidRDefault="00587662" w:rsidP="00A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05744"/>
      <w:docPartObj>
        <w:docPartGallery w:val="Page Numbers (Bottom of Page)"/>
        <w:docPartUnique/>
      </w:docPartObj>
    </w:sdtPr>
    <w:sdtEndPr/>
    <w:sdtContent>
      <w:p w:rsidR="00403065" w:rsidRDefault="00C06D5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2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3065" w:rsidRDefault="004030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62" w:rsidRDefault="00587662"/>
  </w:footnote>
  <w:footnote w:type="continuationSeparator" w:id="0">
    <w:p w:rsidR="00587662" w:rsidRDefault="00587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960"/>
    <w:multiLevelType w:val="hybridMultilevel"/>
    <w:tmpl w:val="8E888CA8"/>
    <w:lvl w:ilvl="0" w:tplc="107EF678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7F4CAB"/>
    <w:multiLevelType w:val="multilevel"/>
    <w:tmpl w:val="26DE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50C59"/>
    <w:multiLevelType w:val="multilevel"/>
    <w:tmpl w:val="EAF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D103E"/>
    <w:multiLevelType w:val="hybridMultilevel"/>
    <w:tmpl w:val="89340A48"/>
    <w:lvl w:ilvl="0" w:tplc="107EF67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B"/>
    <w:rsid w:val="001727E5"/>
    <w:rsid w:val="001B4280"/>
    <w:rsid w:val="00220A2B"/>
    <w:rsid w:val="00272B3F"/>
    <w:rsid w:val="002B3FCC"/>
    <w:rsid w:val="002C2ED3"/>
    <w:rsid w:val="00384A7D"/>
    <w:rsid w:val="003C4E8B"/>
    <w:rsid w:val="003C7F6A"/>
    <w:rsid w:val="003F312B"/>
    <w:rsid w:val="00403065"/>
    <w:rsid w:val="00483CFC"/>
    <w:rsid w:val="004874A0"/>
    <w:rsid w:val="004A2E8A"/>
    <w:rsid w:val="00587662"/>
    <w:rsid w:val="0059327C"/>
    <w:rsid w:val="007D7072"/>
    <w:rsid w:val="00843716"/>
    <w:rsid w:val="008D0BDA"/>
    <w:rsid w:val="0096706F"/>
    <w:rsid w:val="00A46F44"/>
    <w:rsid w:val="00AD661B"/>
    <w:rsid w:val="00B36636"/>
    <w:rsid w:val="00B83D42"/>
    <w:rsid w:val="00C06D51"/>
    <w:rsid w:val="00C60DE1"/>
    <w:rsid w:val="00D15FDC"/>
    <w:rsid w:val="00E06A23"/>
    <w:rsid w:val="00E5193F"/>
    <w:rsid w:val="00E55E81"/>
    <w:rsid w:val="00EC1D97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7809"/>
  <w15:docId w15:val="{B6451C94-42AC-1F44-BE2E-1BC93E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6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6">
    <w:name w:val="Колонтитул"/>
    <w:basedOn w:val="a4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7"/>
    <w:rsid w:val="00AD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0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Курсив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Курсив;Интервал -1 pt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FranklinGothicHeavy105pt">
    <w:name w:val="Основной текст + Franklin Gothic Heavy;10;5 pt;Полужирный"/>
    <w:basedOn w:val="a7"/>
    <w:rsid w:val="00AD661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_"/>
    <w:basedOn w:val="a0"/>
    <w:link w:val="30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Heavy95pt1pt">
    <w:name w:val="Основной текст + Franklin Gothic Heavy;9;5 pt;Интервал 1 pt"/>
    <w:basedOn w:val="a7"/>
    <w:rsid w:val="00AD66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AD661B"/>
    <w:pPr>
      <w:shd w:val="clear" w:color="auto" w:fill="FFFFFF"/>
      <w:spacing w:after="360" w:line="0" w:lineRule="atLeast"/>
      <w:ind w:hanging="560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a5">
    <w:name w:val="Колонтитул"/>
    <w:basedOn w:val="a"/>
    <w:link w:val="a4"/>
    <w:rsid w:val="00AD661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2">
    <w:name w:val="Основной текст2"/>
    <w:basedOn w:val="a"/>
    <w:link w:val="a7"/>
    <w:rsid w:val="00AD661B"/>
    <w:pPr>
      <w:shd w:val="clear" w:color="auto" w:fill="FFFFFF"/>
      <w:spacing w:before="360" w:line="26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AD661B"/>
    <w:pPr>
      <w:shd w:val="clear" w:color="auto" w:fill="FFFFFF"/>
      <w:spacing w:after="3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AD661B"/>
    <w:pPr>
      <w:shd w:val="clear" w:color="auto" w:fill="FFFFFF"/>
      <w:spacing w:before="360" w:after="360" w:line="0" w:lineRule="atLeast"/>
      <w:ind w:hanging="5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Заголовок №3"/>
    <w:basedOn w:val="a"/>
    <w:link w:val="3"/>
    <w:rsid w:val="00AD661B"/>
    <w:pPr>
      <w:shd w:val="clear" w:color="auto" w:fill="FFFFFF"/>
      <w:spacing w:before="240" w:after="240" w:line="0" w:lineRule="atLeast"/>
      <w:ind w:hanging="560"/>
      <w:jc w:val="both"/>
      <w:outlineLvl w:val="2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Основной текст (3)"/>
    <w:basedOn w:val="a"/>
    <w:link w:val="31"/>
    <w:rsid w:val="00AD661B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F5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0C4C"/>
    <w:rPr>
      <w:color w:val="000000"/>
    </w:rPr>
  </w:style>
  <w:style w:type="paragraph" w:styleId="ac">
    <w:name w:val="footer"/>
    <w:basedOn w:val="a"/>
    <w:link w:val="ad"/>
    <w:uiPriority w:val="99"/>
    <w:unhideWhenUsed/>
    <w:rsid w:val="00F5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C4C"/>
    <w:rPr>
      <w:color w:val="000000"/>
    </w:rPr>
  </w:style>
  <w:style w:type="character" w:customStyle="1" w:styleId="5">
    <w:name w:val="Основной текст (5)_"/>
    <w:basedOn w:val="a0"/>
    <w:link w:val="50"/>
    <w:rsid w:val="002C2ED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ED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paragraph" w:styleId="ae">
    <w:name w:val="Normal (Web)"/>
    <w:basedOn w:val="a"/>
    <w:unhideWhenUsed/>
    <w:rsid w:val="00B83D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83D42"/>
  </w:style>
  <w:style w:type="character" w:styleId="af">
    <w:name w:val="Emphasis"/>
    <w:basedOn w:val="a0"/>
    <w:uiPriority w:val="20"/>
    <w:qFormat/>
    <w:rsid w:val="00B83D42"/>
    <w:rPr>
      <w:i/>
      <w:iCs/>
    </w:rPr>
  </w:style>
  <w:style w:type="character" w:styleId="af0">
    <w:name w:val="Strong"/>
    <w:basedOn w:val="a0"/>
    <w:uiPriority w:val="22"/>
    <w:qFormat/>
    <w:rsid w:val="00B83D4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B428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42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-1215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069B-61E4-4639-A707-37B4C3D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3</cp:revision>
  <cp:lastPrinted>2020-06-02T08:21:00Z</cp:lastPrinted>
  <dcterms:created xsi:type="dcterms:W3CDTF">2020-05-23T18:36:00Z</dcterms:created>
  <dcterms:modified xsi:type="dcterms:W3CDTF">2020-06-02T08:22:00Z</dcterms:modified>
</cp:coreProperties>
</file>